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EF" w:rsidRPr="00ED2E72" w:rsidRDefault="00ED2E72">
      <w:pPr>
        <w:rPr>
          <w:rFonts w:ascii="ＭＳ 明朝" w:eastAsia="ＭＳ 明朝" w:hAnsi="ＭＳ 明朝"/>
          <w:b/>
          <w:sz w:val="28"/>
          <w:szCs w:val="28"/>
        </w:rPr>
      </w:pPr>
      <w:r w:rsidRPr="00ED2E72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0A2D22">
        <w:rPr>
          <w:rFonts w:ascii="ＭＳ 明朝" w:eastAsia="ＭＳ 明朝" w:hAnsi="ＭＳ 明朝" w:hint="eastAsia"/>
          <w:b/>
          <w:sz w:val="28"/>
          <w:szCs w:val="28"/>
        </w:rPr>
        <w:t>６</w:t>
      </w:r>
      <w:r w:rsidRPr="00ED2E72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66708A">
        <w:rPr>
          <w:rFonts w:ascii="ＭＳ 明朝" w:eastAsia="ＭＳ 明朝" w:hAnsi="ＭＳ 明朝" w:hint="eastAsia"/>
          <w:b/>
          <w:sz w:val="28"/>
          <w:szCs w:val="28"/>
        </w:rPr>
        <w:t>採用</w:t>
      </w:r>
      <w:r w:rsidRPr="00ED2E72">
        <w:rPr>
          <w:rFonts w:ascii="ＭＳ 明朝" w:eastAsia="ＭＳ 明朝" w:hAnsi="ＭＳ 明朝" w:hint="eastAsia"/>
          <w:b/>
          <w:sz w:val="28"/>
          <w:szCs w:val="28"/>
        </w:rPr>
        <w:t>「置戸町地域おこし協力隊」</w:t>
      </w:r>
      <w:r w:rsidR="0066708A">
        <w:rPr>
          <w:rFonts w:ascii="ＭＳ 明朝" w:eastAsia="ＭＳ 明朝" w:hAnsi="ＭＳ 明朝" w:hint="eastAsia"/>
          <w:b/>
          <w:sz w:val="28"/>
          <w:szCs w:val="28"/>
        </w:rPr>
        <w:t>応募</w:t>
      </w:r>
      <w:r w:rsidRPr="00ED2E72">
        <w:rPr>
          <w:rFonts w:ascii="ＭＳ 明朝" w:eastAsia="ＭＳ 明朝" w:hAnsi="ＭＳ 明朝" w:hint="eastAsia"/>
          <w:b/>
          <w:sz w:val="28"/>
          <w:szCs w:val="28"/>
        </w:rPr>
        <w:t>要件</w:t>
      </w:r>
      <w:r w:rsidR="0066708A">
        <w:rPr>
          <w:rFonts w:ascii="ＭＳ 明朝" w:eastAsia="ＭＳ 明朝" w:hAnsi="ＭＳ 明朝" w:hint="eastAsia"/>
          <w:b/>
          <w:sz w:val="28"/>
          <w:szCs w:val="28"/>
        </w:rPr>
        <w:t>一覧表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9327"/>
      </w:tblGrid>
      <w:tr w:rsidR="000A2D22" w:rsidRPr="00CC57EF" w:rsidTr="00420042">
        <w:trPr>
          <w:trHeight w:val="375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22" w:rsidRPr="00CC57EF" w:rsidRDefault="000A2D22" w:rsidP="00476B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C57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CC57EF" w:rsidRDefault="000A2D22" w:rsidP="0042004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0A2D22" w:rsidRPr="00CC57EF" w:rsidTr="00420042">
        <w:trPr>
          <w:trHeight w:val="438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22" w:rsidRPr="00476B5A" w:rsidRDefault="000A2D22" w:rsidP="0087556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Pr="003701F2" w:rsidRDefault="000A2D22" w:rsidP="00805BAF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圃場作業員</w:t>
            </w:r>
            <w:r w:rsidRPr="00370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（ブドウ栽培）</w:t>
            </w:r>
          </w:p>
        </w:tc>
      </w:tr>
      <w:tr w:rsidR="000A2D22" w:rsidRPr="00CC57EF" w:rsidTr="000A2D22">
        <w:trPr>
          <w:trHeight w:val="318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476B5A" w:rsidRDefault="000A2D22" w:rsidP="0087556B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Pr="00476B5A" w:rsidRDefault="000A2D22" w:rsidP="00805BAF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１名</w:t>
            </w:r>
          </w:p>
        </w:tc>
      </w:tr>
      <w:tr w:rsidR="000A2D22" w:rsidRPr="00CC57EF" w:rsidTr="005C07EA">
        <w:trPr>
          <w:trHeight w:val="804"/>
        </w:trPr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22" w:rsidRPr="00476B5A" w:rsidRDefault="000A2D22" w:rsidP="0087556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募集要件　</w:t>
            </w: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Default="000A2D22" w:rsidP="0087556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■醸造用・食用ブドウの栽培に興味のある方（未経験可）</w:t>
            </w:r>
          </w:p>
          <w:p w:rsidR="000A2D22" w:rsidRDefault="000A2D22" w:rsidP="0087556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■トラクター、自走スプレーヤー等の運転が可能な方</w:t>
            </w:r>
            <w:r w:rsidR="0042004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（未経験可）</w:t>
            </w:r>
          </w:p>
          <w:p w:rsidR="000A2D22" w:rsidRPr="009D61D2" w:rsidRDefault="000A2D22" w:rsidP="0087556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0A2D22" w:rsidRPr="000E78C4" w:rsidRDefault="000A2D22" w:rsidP="0087556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A2D22" w:rsidRPr="00CC57EF" w:rsidTr="000A2D22">
        <w:trPr>
          <w:trHeight w:val="546"/>
        </w:trPr>
        <w:tc>
          <w:tcPr>
            <w:tcW w:w="5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476B5A" w:rsidRDefault="000A2D22" w:rsidP="00AC0902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Pr="00AC0902" w:rsidRDefault="000A2D22" w:rsidP="00805BAF">
            <w:pPr>
              <w:rPr>
                <w:rFonts w:ascii="ＭＳ 明朝" w:eastAsia="ＭＳ 明朝" w:hAnsi="ＭＳ 明朝"/>
              </w:rPr>
            </w:pPr>
            <w:r w:rsidRPr="0087556B">
              <w:rPr>
                <w:rFonts w:ascii="ＭＳ 明朝" w:eastAsia="ＭＳ 明朝" w:hAnsi="ＭＳ 明朝" w:hint="eastAsia"/>
              </w:rPr>
              <w:t>■概ね２０歳以上</w:t>
            </w:r>
            <w:r>
              <w:rPr>
                <w:rFonts w:ascii="ＭＳ 明朝" w:eastAsia="ＭＳ 明朝" w:hAnsi="ＭＳ 明朝" w:hint="eastAsia"/>
              </w:rPr>
              <w:t>６５</w:t>
            </w:r>
            <w:r w:rsidRPr="0087556B">
              <w:rPr>
                <w:rFonts w:ascii="ＭＳ 明朝" w:eastAsia="ＭＳ 明朝" w:hAnsi="ＭＳ 明朝" w:hint="eastAsia"/>
              </w:rPr>
              <w:t>歳未満</w:t>
            </w:r>
          </w:p>
        </w:tc>
      </w:tr>
      <w:tr w:rsidR="0091498B" w:rsidRPr="00CC57EF" w:rsidTr="00AC0902">
        <w:trPr>
          <w:trHeight w:val="404"/>
        </w:trPr>
        <w:tc>
          <w:tcPr>
            <w:tcW w:w="5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Pr="00476B5A" w:rsidRDefault="0091498B" w:rsidP="0091498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Default="0091498B" w:rsidP="0091498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■普通自動車免許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証を所有し自家用車を所持している</w:t>
            </w:r>
            <w:r w:rsidR="00E06F5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（予定含む）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方</w:t>
            </w: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■男女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不問</w:t>
            </w:r>
          </w:p>
          <w:p w:rsidR="0091498B" w:rsidRDefault="0091498B" w:rsidP="0091498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■３大都市圏又は３大都市圏外の都市地域に居住し、採用決定後、置戸町に生活拠点を移し住民票を異動できる方</w:t>
            </w:r>
          </w:p>
          <w:p w:rsidR="0091498B" w:rsidRDefault="0091498B" w:rsidP="0091498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■心身ともに健康で、地域住民と協力して地域活性化に取り組む意欲がある方　</w:t>
            </w:r>
          </w:p>
          <w:p w:rsidR="0091498B" w:rsidRPr="00476B5A" w:rsidRDefault="0091498B" w:rsidP="0091498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■地方公務員法第１６条に規定する欠格条項に該当しない方</w:t>
            </w:r>
          </w:p>
        </w:tc>
      </w:tr>
      <w:tr w:rsidR="000A2D22" w:rsidRPr="00CC57EF" w:rsidTr="000A2D22">
        <w:trPr>
          <w:trHeight w:val="2867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A2D22" w:rsidRPr="00476B5A" w:rsidRDefault="000A2D22" w:rsidP="00AC0902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活動</w:t>
            </w: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</w:p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・苗木の植栽、誘引、結束、摘心作業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・挿し木苗の作成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・防除、肥料散布、石灰散布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・耕起作業、通路の整地作業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・ブドウ棚のワイヤー張り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・害獣ネットの設置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・草刈り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・業務日誌の記入</w:t>
            </w:r>
          </w:p>
          <w:p w:rsidR="000A2D22" w:rsidRPr="0087556B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・研修、意見交換会等の参加</w:t>
            </w:r>
          </w:p>
          <w:p w:rsidR="000A2D22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556B">
              <w:rPr>
                <w:rFonts w:ascii="ＭＳ 明朝" w:eastAsia="ＭＳ 明朝" w:hAnsi="ＭＳ 明朝" w:hint="eastAsia"/>
                <w:color w:val="000000"/>
                <w:sz w:val="22"/>
              </w:rPr>
              <w:t>・その他ブドウ栽培、圃場管理にかかる業務全般</w:t>
            </w:r>
          </w:p>
          <w:p w:rsidR="000A2D22" w:rsidRPr="000A2D22" w:rsidRDefault="000A2D22" w:rsidP="0087556B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・冬期間はブドウを使用した特産品の開発や研修</w:t>
            </w:r>
            <w:r w:rsidR="00420042">
              <w:rPr>
                <w:rFonts w:ascii="ＭＳ 明朝" w:eastAsia="ＭＳ 明朝" w:hAnsi="ＭＳ 明朝" w:hint="eastAsia"/>
                <w:color w:val="000000"/>
                <w:sz w:val="22"/>
              </w:rPr>
              <w:t>受講</w:t>
            </w:r>
          </w:p>
        </w:tc>
      </w:tr>
      <w:tr w:rsidR="000A2D22" w:rsidRPr="00CC57EF" w:rsidTr="000A2D22">
        <w:trPr>
          <w:trHeight w:val="1288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22" w:rsidRPr="00476B5A" w:rsidRDefault="000A2D22" w:rsidP="00AC0902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・３年目</w:t>
            </w:r>
          </w:p>
        </w:tc>
        <w:tc>
          <w:tcPr>
            <w:tcW w:w="4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Pr="00D82035" w:rsidRDefault="000A2D22" w:rsidP="008755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同上</w:t>
            </w:r>
          </w:p>
        </w:tc>
      </w:tr>
      <w:tr w:rsidR="000A2D22" w:rsidRPr="00CC57EF" w:rsidTr="000A2D22">
        <w:trPr>
          <w:trHeight w:val="430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476B5A" w:rsidRDefault="000A2D22" w:rsidP="00AC0902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勤務地</w:t>
            </w:r>
          </w:p>
        </w:tc>
        <w:tc>
          <w:tcPr>
            <w:tcW w:w="4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Default="000A2D22" w:rsidP="0087556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産業振興課農業振興係</w:t>
            </w:r>
          </w:p>
          <w:p w:rsidR="000A2D22" w:rsidRPr="00476B5A" w:rsidRDefault="000A2D22" w:rsidP="0087556B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（主に置戸町地域資源開発試験圃場、勝山ふれあい農園で勤務）</w:t>
            </w:r>
          </w:p>
        </w:tc>
      </w:tr>
      <w:tr w:rsidR="000A2D22" w:rsidRPr="00CC57EF" w:rsidTr="000A2D22">
        <w:trPr>
          <w:trHeight w:val="848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22" w:rsidRPr="00476B5A" w:rsidRDefault="000A2D22" w:rsidP="00AC090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期間満了後の展望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22" w:rsidRDefault="000A2D22" w:rsidP="0087556B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置戸に定着し、引き続き圃場作業員として、ブドウ栽培に従事</w:t>
            </w:r>
          </w:p>
          <w:p w:rsidR="000A2D22" w:rsidRPr="0087556B" w:rsidRDefault="000A2D22" w:rsidP="00AC09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1498B" w:rsidRPr="00E24540" w:rsidTr="00AC0902">
        <w:trPr>
          <w:trHeight w:val="702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勤務時間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02" w:rsidRDefault="0091498B" w:rsidP="00E36E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原則として、</w:t>
            </w:r>
            <w:r w:rsidRPr="00741E76">
              <w:rPr>
                <w:rFonts w:ascii="ＭＳ 明朝" w:eastAsia="ＭＳ 明朝" w:hAnsi="ＭＳ 明朝" w:cs="MS-Mincho" w:hint="eastAsia"/>
                <w:kern w:val="0"/>
                <w:szCs w:val="21"/>
              </w:rPr>
              <w:t>月曜日から金曜日までの午前８時３０分から午後４時３０分（１日７時間・週３５時間勤務）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を基本とします。※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業務により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勤務時間・曜日の振替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が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あり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ます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。</w:t>
            </w:r>
          </w:p>
        </w:tc>
      </w:tr>
      <w:tr w:rsidR="0091498B" w:rsidRPr="00CC57EF" w:rsidTr="00AC0902">
        <w:trPr>
          <w:trHeight w:val="557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任用形態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・期間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（１）置戸町会計年度任用職員として任用します。</w:t>
            </w:r>
          </w:p>
          <w:p w:rsidR="0091498B" w:rsidRPr="00476B5A" w:rsidRDefault="0091498B" w:rsidP="00DF63F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（２）</w:t>
            </w:r>
            <w:r w:rsidR="00DF63F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任用可能な日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から令和</w:t>
            </w:r>
            <w:r w:rsidR="000A2D22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７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年３月３１日まで（最長３年間、活動することが可能）</w:t>
            </w:r>
          </w:p>
        </w:tc>
      </w:tr>
      <w:tr w:rsidR="0091498B" w:rsidRPr="00CC57EF" w:rsidTr="00AC0902">
        <w:trPr>
          <w:trHeight w:val="268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報酬等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Pr="00476B5A" w:rsidRDefault="0091498B" w:rsidP="00C3030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報酬　月額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２００，０００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　（その他期末手当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、時間外手当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あり）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【年収：概ね</w:t>
            </w:r>
            <w:r w:rsidR="000A2D22">
              <w:rPr>
                <w:rFonts w:ascii="ＭＳ 明朝" w:eastAsia="ＭＳ 明朝" w:hAnsi="ＭＳ 明朝" w:cs="MS-Mincho" w:hint="eastAsia"/>
                <w:kern w:val="0"/>
                <w:szCs w:val="21"/>
              </w:rPr>
              <w:t>3,026</w:t>
            </w:r>
            <w:r w:rsidR="00C30301">
              <w:rPr>
                <w:rFonts w:ascii="ＭＳ 明朝" w:eastAsia="ＭＳ 明朝" w:hAnsi="ＭＳ 明朝" w:cs="MS-Mincho" w:hint="eastAsia"/>
                <w:kern w:val="0"/>
                <w:szCs w:val="21"/>
              </w:rPr>
              <w:t>,000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円(2年目以降：概ね</w:t>
            </w:r>
            <w:r w:rsidR="00420042">
              <w:rPr>
                <w:rFonts w:ascii="ＭＳ 明朝" w:eastAsia="ＭＳ 明朝" w:hAnsi="ＭＳ 明朝" w:cs="MS-Mincho" w:hint="eastAsia"/>
                <w:kern w:val="0"/>
                <w:szCs w:val="21"/>
              </w:rPr>
              <w:t>3,300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,000円)】</w:t>
            </w:r>
          </w:p>
        </w:tc>
      </w:tr>
      <w:tr w:rsidR="0091498B" w:rsidRPr="00CC57EF" w:rsidTr="00AC0902">
        <w:trPr>
          <w:trHeight w:val="2270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lastRenderedPageBreak/>
              <w:t>待遇・福利厚生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（１）</w:t>
            </w:r>
            <w:r w:rsidR="00147D2F">
              <w:rPr>
                <w:rFonts w:ascii="ＭＳ 明朝" w:eastAsia="ＭＳ 明朝" w:hAnsi="ＭＳ 明朝" w:cs="MS-Mincho" w:hint="eastAsia"/>
                <w:kern w:val="0"/>
                <w:szCs w:val="21"/>
              </w:rPr>
              <w:t>共済組合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厚生年金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雇用保険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・労災保険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に加入します。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（自己負担あり）</w:t>
            </w:r>
          </w:p>
          <w:p w:rsidR="0091498B" w:rsidRDefault="0091498B" w:rsidP="00EE096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（２）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原則として土曜日、日曜日、祝日及び年末年始（12月30日～1月4日までの6日間）は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休日ですが、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業務に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より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変更する場合があります。（その場合、代休対応）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（３）規定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により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年次休暇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及び特別休暇があります。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４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）活動期間中の住居は置戸町所有住宅を無償貸与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します。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※他の住宅を希望する場合の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賃貸料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は応相談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となります。</w:t>
            </w:r>
          </w:p>
          <w:p w:rsidR="0091498B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（５）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引越しに必要な経費や住居の光熱水費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は、隊員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負担と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なります。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６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活動のために必要な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車両及びパソコンは貸与します。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７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）活動のため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に必要な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研修に係る旅費や事務用品は別途支給します。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（８）活動に差し支えない範囲での副業は可能であります。</w:t>
            </w:r>
          </w:p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９</w:t>
            </w:r>
            <w:r w:rsidRPr="00476B5A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）その他詳細は、置戸町会計年度任用職員の取扱いに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なります。</w:t>
            </w:r>
          </w:p>
        </w:tc>
      </w:tr>
      <w:tr w:rsidR="0091498B" w:rsidRPr="00CC57EF" w:rsidTr="00AC0902">
        <w:trPr>
          <w:trHeight w:val="375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応募期間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Default="001E61B4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令和６年２月９日</w:t>
            </w:r>
            <w:bookmarkStart w:id="0" w:name="_GoBack"/>
            <w:bookmarkEnd w:id="0"/>
            <w:r w:rsidR="00420042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～３月１９日（以降</w:t>
            </w:r>
            <w:r w:rsidR="00DF63F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随時受付</w:t>
            </w:r>
            <w:r w:rsidR="00420042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91498B" w:rsidRPr="00CC57EF" w:rsidTr="00AC0902">
        <w:trPr>
          <w:trHeight w:val="615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Pr="00476B5A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応募方法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Default="000A2D22" w:rsidP="0091498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写真を貼付</w:t>
            </w:r>
            <w:r w:rsidR="0091498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した市販の履歴書及び職務経歴書を期限までに提出してください。（職務経歴書の様式は自由）</w:t>
            </w:r>
          </w:p>
        </w:tc>
      </w:tr>
      <w:tr w:rsidR="00595583" w:rsidRPr="00CC57EF" w:rsidTr="00AC0902">
        <w:trPr>
          <w:trHeight w:val="615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83" w:rsidRDefault="00595583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応募先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83" w:rsidRPr="0087556B" w:rsidRDefault="00595583" w:rsidP="0091498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  <w:r w:rsidR="0087556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０９９－１１００　北海道常呂郡置戸町字置戸１８１番地</w:t>
            </w:r>
          </w:p>
          <w:p w:rsidR="00595583" w:rsidRDefault="0087556B" w:rsidP="0091498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置戸町役場</w:t>
            </w:r>
            <w:r w:rsidR="003F2D7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企画財政課企画係</w:t>
            </w:r>
            <w:r w:rsidR="0059558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36E1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（担当：古川</w:t>
            </w:r>
            <w:r w:rsidR="0059558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595583" w:rsidRDefault="00595583" w:rsidP="0091498B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TEL：</w:t>
            </w:r>
            <w:r w:rsidR="0087556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0157-52-3312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      MAIL：</w:t>
            </w:r>
            <w:r w:rsidR="0087556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shinko@town.oketo.hokkaido.jp</w:t>
            </w:r>
          </w:p>
        </w:tc>
      </w:tr>
      <w:tr w:rsidR="0091498B" w:rsidRPr="00CC57EF" w:rsidTr="00AC0902">
        <w:trPr>
          <w:trHeight w:val="1227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98B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選考方法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98B" w:rsidRPr="00EB6CA8" w:rsidRDefault="0091498B" w:rsidP="00E36E1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第１次選考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～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書類選考</w:t>
            </w:r>
            <w:r w:rsidR="001E61B4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、WEBテスト（SPI-３）</w:t>
            </w:r>
          </w:p>
          <w:p w:rsidR="0091498B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第２次選考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～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第１次選考合格者を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リモート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による選考試験</w:t>
            </w:r>
          </w:p>
          <w:p w:rsidR="0091498B" w:rsidRPr="00EB6CA8" w:rsidRDefault="0091498B" w:rsidP="00C30301">
            <w:pPr>
              <w:autoSpaceDE w:val="0"/>
              <w:autoSpaceDN w:val="0"/>
              <w:adjustRightInd w:val="0"/>
              <w:spacing w:line="280" w:lineRule="exact"/>
              <w:ind w:leftChars="600" w:left="1260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日時と場所は、第１次選考結果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で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通知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します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。第２次選考に係る交通費等の経費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は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、受験者の負担と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なります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。</w:t>
            </w:r>
          </w:p>
          <w:p w:rsidR="0091498B" w:rsidRPr="00EB6CA8" w:rsidRDefault="0091498B" w:rsidP="0091498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※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第２次選考後、合格者に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は</w:t>
            </w:r>
            <w:r w:rsidRPr="00EB6CA8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速やかに電話で通知します。また、受験者全員に文書で合否を通知します。</w:t>
            </w:r>
          </w:p>
        </w:tc>
      </w:tr>
    </w:tbl>
    <w:p w:rsidR="00CC57EF" w:rsidRPr="00ED2E72" w:rsidRDefault="00CC57EF" w:rsidP="00832C5F">
      <w:pPr>
        <w:spacing w:line="300" w:lineRule="exact"/>
        <w:rPr>
          <w:szCs w:val="21"/>
        </w:rPr>
      </w:pPr>
    </w:p>
    <w:sectPr w:rsidR="00CC57EF" w:rsidRPr="00ED2E72" w:rsidSect="00CC15B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79" w:rsidRDefault="00035E79" w:rsidP="00035E79">
      <w:r>
        <w:separator/>
      </w:r>
    </w:p>
  </w:endnote>
  <w:endnote w:type="continuationSeparator" w:id="0">
    <w:p w:rsidR="00035E79" w:rsidRDefault="00035E79" w:rsidP="0003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79" w:rsidRDefault="00035E79" w:rsidP="00035E79">
      <w:r>
        <w:separator/>
      </w:r>
    </w:p>
  </w:footnote>
  <w:footnote w:type="continuationSeparator" w:id="0">
    <w:p w:rsidR="00035E79" w:rsidRDefault="00035E79" w:rsidP="0003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EF"/>
    <w:rsid w:val="00003D8A"/>
    <w:rsid w:val="00035E79"/>
    <w:rsid w:val="000A2D22"/>
    <w:rsid w:val="000E78C4"/>
    <w:rsid w:val="001245FC"/>
    <w:rsid w:val="00147D2F"/>
    <w:rsid w:val="001A552C"/>
    <w:rsid w:val="001E61B4"/>
    <w:rsid w:val="0027494B"/>
    <w:rsid w:val="002C6658"/>
    <w:rsid w:val="002D4192"/>
    <w:rsid w:val="00324E25"/>
    <w:rsid w:val="003F2D70"/>
    <w:rsid w:val="0040155F"/>
    <w:rsid w:val="00402401"/>
    <w:rsid w:val="00420042"/>
    <w:rsid w:val="00476B5A"/>
    <w:rsid w:val="004B505E"/>
    <w:rsid w:val="004B74A0"/>
    <w:rsid w:val="004F7B06"/>
    <w:rsid w:val="00514025"/>
    <w:rsid w:val="00595583"/>
    <w:rsid w:val="005C07EA"/>
    <w:rsid w:val="005C1FAD"/>
    <w:rsid w:val="00621B97"/>
    <w:rsid w:val="0062576B"/>
    <w:rsid w:val="0066708A"/>
    <w:rsid w:val="00677DD4"/>
    <w:rsid w:val="00680580"/>
    <w:rsid w:val="006C2E0A"/>
    <w:rsid w:val="006D2EF6"/>
    <w:rsid w:val="006E72EB"/>
    <w:rsid w:val="00706180"/>
    <w:rsid w:val="00741E76"/>
    <w:rsid w:val="007B668E"/>
    <w:rsid w:val="007E5885"/>
    <w:rsid w:val="00805BAF"/>
    <w:rsid w:val="00832C5F"/>
    <w:rsid w:val="00862E2F"/>
    <w:rsid w:val="0087556B"/>
    <w:rsid w:val="00884B3C"/>
    <w:rsid w:val="008F44A1"/>
    <w:rsid w:val="0091498B"/>
    <w:rsid w:val="009A3E82"/>
    <w:rsid w:val="009E1558"/>
    <w:rsid w:val="009E2787"/>
    <w:rsid w:val="00A04315"/>
    <w:rsid w:val="00A109FF"/>
    <w:rsid w:val="00A448AF"/>
    <w:rsid w:val="00A92C8F"/>
    <w:rsid w:val="00AB02C4"/>
    <w:rsid w:val="00AC0902"/>
    <w:rsid w:val="00AD5D79"/>
    <w:rsid w:val="00AF7F13"/>
    <w:rsid w:val="00B056B7"/>
    <w:rsid w:val="00B776EF"/>
    <w:rsid w:val="00B77AE2"/>
    <w:rsid w:val="00C141C6"/>
    <w:rsid w:val="00C30301"/>
    <w:rsid w:val="00CC15B3"/>
    <w:rsid w:val="00CC27B1"/>
    <w:rsid w:val="00CC57EF"/>
    <w:rsid w:val="00CE1060"/>
    <w:rsid w:val="00CE3110"/>
    <w:rsid w:val="00CE7702"/>
    <w:rsid w:val="00D46059"/>
    <w:rsid w:val="00DA2934"/>
    <w:rsid w:val="00DD4E3F"/>
    <w:rsid w:val="00DF63F9"/>
    <w:rsid w:val="00E06F57"/>
    <w:rsid w:val="00E24540"/>
    <w:rsid w:val="00E27FDE"/>
    <w:rsid w:val="00E36E10"/>
    <w:rsid w:val="00E64755"/>
    <w:rsid w:val="00E7478E"/>
    <w:rsid w:val="00E84B24"/>
    <w:rsid w:val="00EB09A0"/>
    <w:rsid w:val="00ED2E72"/>
    <w:rsid w:val="00EE0962"/>
    <w:rsid w:val="00F13AFA"/>
    <w:rsid w:val="00F21654"/>
    <w:rsid w:val="00F80D81"/>
    <w:rsid w:val="00F9280F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7B647"/>
  <w15:chartTrackingRefBased/>
  <w15:docId w15:val="{D93EF763-C497-4A87-80F4-58481DB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E79"/>
  </w:style>
  <w:style w:type="paragraph" w:styleId="a5">
    <w:name w:val="footer"/>
    <w:basedOn w:val="a"/>
    <w:link w:val="a6"/>
    <w:uiPriority w:val="99"/>
    <w:unhideWhenUsed/>
    <w:rsid w:val="0003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E79"/>
  </w:style>
  <w:style w:type="character" w:styleId="a7">
    <w:name w:val="Hyperlink"/>
    <w:basedOn w:val="a0"/>
    <w:uiPriority w:val="99"/>
    <w:unhideWhenUsed/>
    <w:rsid w:val="00ED2E72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ED2E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E2D5-739D-41C4-89FB-47AB344A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古川　結菜</cp:lastModifiedBy>
  <cp:revision>4</cp:revision>
  <cp:lastPrinted>2022-11-21T00:49:00Z</cp:lastPrinted>
  <dcterms:created xsi:type="dcterms:W3CDTF">2024-02-07T08:04:00Z</dcterms:created>
  <dcterms:modified xsi:type="dcterms:W3CDTF">2024-02-08T05:33:00Z</dcterms:modified>
</cp:coreProperties>
</file>